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5C7AEE89" w14:textId="3731EC6E" w:rsidR="003D5A3B" w:rsidRDefault="00F7037A" w:rsidP="00974514">
      <w:pPr>
        <w:rPr>
          <w:rFonts w:ascii="Arial" w:eastAsia="SimSun" w:hAnsi="Arial" w:cs="Arial"/>
          <w:szCs w:val="24"/>
          <w:lang w:eastAsia="zh-CN"/>
        </w:rPr>
      </w:pPr>
      <w:r w:rsidRPr="00F7037A">
        <w:rPr>
          <w:rFonts w:ascii="Arial" w:eastAsia="SimSun" w:hAnsi="Arial" w:cs="Arial"/>
          <w:szCs w:val="24"/>
          <w:lang w:eastAsia="zh-CN"/>
        </w:rPr>
        <w:t>Taking a cue from the gorgeously minimalistic backdrop, Flora Dining Chairs are effortlessly chic.</w:t>
      </w:r>
    </w:p>
    <w:p w14:paraId="11480B49" w14:textId="77777777" w:rsidR="00F7037A" w:rsidRPr="00F7037A" w:rsidRDefault="00F7037A" w:rsidP="00974514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4C59AAE1" w14:textId="77777777" w:rsidR="00F7037A" w:rsidRPr="00F7037A" w:rsidRDefault="00F7037A" w:rsidP="00F7037A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F7037A">
        <w:rPr>
          <w:rFonts w:ascii="Arial" w:hAnsi="Arial" w:cs="Arial"/>
          <w:color w:val="262626"/>
          <w:szCs w:val="24"/>
          <w:shd w:val="clear" w:color="auto" w:fill="FFFFFF"/>
        </w:rPr>
        <w:t>Taking a cue from the gorgeously minimalistic backdrop, Flora Dining Chairs are effortlessly chic.</w:t>
      </w:r>
    </w:p>
    <w:p w14:paraId="26FD5CF2" w14:textId="77777777" w:rsidR="00F7037A" w:rsidRPr="00F7037A" w:rsidRDefault="00F7037A" w:rsidP="00F7037A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60E37645" w14:textId="77777777" w:rsidR="00F7037A" w:rsidRPr="00F7037A" w:rsidRDefault="00F7037A" w:rsidP="00F7037A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F7037A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113D246A" w:rsidR="00AD23C6" w:rsidRPr="00781C56" w:rsidRDefault="00F7037A" w:rsidP="00F7037A">
      <w:pPr>
        <w:rPr>
          <w:rFonts w:ascii="Arial" w:hAnsi="Arial" w:cs="Arial"/>
          <w:szCs w:val="24"/>
        </w:rPr>
      </w:pPr>
      <w:r w:rsidRPr="00F7037A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09CF1" w14:textId="77777777" w:rsidR="002911B1" w:rsidRDefault="002911B1" w:rsidP="00AD23C6">
      <w:r>
        <w:separator/>
      </w:r>
    </w:p>
  </w:endnote>
  <w:endnote w:type="continuationSeparator" w:id="0">
    <w:p w14:paraId="36CFDF96" w14:textId="77777777" w:rsidR="002911B1" w:rsidRDefault="002911B1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EDB5E" w14:textId="77777777" w:rsidR="002911B1" w:rsidRDefault="002911B1" w:rsidP="00AD23C6">
      <w:r>
        <w:separator/>
      </w:r>
    </w:p>
  </w:footnote>
  <w:footnote w:type="continuationSeparator" w:id="0">
    <w:p w14:paraId="072A9867" w14:textId="77777777" w:rsidR="002911B1" w:rsidRDefault="002911B1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51FFD"/>
    <w:rsid w:val="000C47BE"/>
    <w:rsid w:val="000D3C9B"/>
    <w:rsid w:val="00177BD2"/>
    <w:rsid w:val="001861A4"/>
    <w:rsid w:val="001B29F6"/>
    <w:rsid w:val="00240AA4"/>
    <w:rsid w:val="002911B1"/>
    <w:rsid w:val="00314A5C"/>
    <w:rsid w:val="003D5A3B"/>
    <w:rsid w:val="00542E9F"/>
    <w:rsid w:val="005B307D"/>
    <w:rsid w:val="00781C56"/>
    <w:rsid w:val="007B442B"/>
    <w:rsid w:val="007C12FE"/>
    <w:rsid w:val="007F4077"/>
    <w:rsid w:val="00815B3D"/>
    <w:rsid w:val="008E3F3C"/>
    <w:rsid w:val="009238D1"/>
    <w:rsid w:val="00956C72"/>
    <w:rsid w:val="00974514"/>
    <w:rsid w:val="00AD23C6"/>
    <w:rsid w:val="00B02B78"/>
    <w:rsid w:val="00B33CC6"/>
    <w:rsid w:val="00BA2113"/>
    <w:rsid w:val="00C41ED6"/>
    <w:rsid w:val="00D14250"/>
    <w:rsid w:val="00D834E1"/>
    <w:rsid w:val="00DB57AE"/>
    <w:rsid w:val="00DD679A"/>
    <w:rsid w:val="00E27246"/>
    <w:rsid w:val="00E46DE1"/>
    <w:rsid w:val="00E47A02"/>
    <w:rsid w:val="00F0227C"/>
    <w:rsid w:val="00F7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unhideWhenUsed/>
    <w:rsid w:val="00AD23C6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9238D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Joseph Wong</cp:lastModifiedBy>
  <cp:revision>18</cp:revision>
  <dcterms:created xsi:type="dcterms:W3CDTF">2020-03-20T06:13:00Z</dcterms:created>
  <dcterms:modified xsi:type="dcterms:W3CDTF">2021-08-31T07:14:00Z</dcterms:modified>
</cp:coreProperties>
</file>