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24D03C55" w14:textId="53C7A7C3" w:rsidR="008B06B2" w:rsidRDefault="001901F2" w:rsidP="00AD23C6">
      <w:pPr>
        <w:rPr>
          <w:rFonts w:ascii="Arial" w:eastAsia="SimSun" w:hAnsi="Arial" w:cs="Arial"/>
          <w:szCs w:val="24"/>
          <w:lang w:eastAsia="zh-CN"/>
        </w:rPr>
      </w:pPr>
      <w:r w:rsidRPr="001901F2">
        <w:rPr>
          <w:rFonts w:ascii="Arial" w:eastAsia="SimSun" w:hAnsi="Arial" w:cs="Arial"/>
          <w:szCs w:val="24"/>
          <w:lang w:eastAsia="zh-CN"/>
        </w:rPr>
        <w:t>The RUBIX sofa redefines the space through a modern, island-style layout, creating a more fluid and dynamic living environment. Its low-profile backrest preserves open sightlines, enhancing the sense of spaciousness while supporting a relaxed, everyday way of living.</w:t>
      </w:r>
    </w:p>
    <w:p w14:paraId="02F1424E" w14:textId="77777777" w:rsidR="001901F2" w:rsidRPr="001901F2" w:rsidRDefault="001901F2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32E6C931" w14:textId="77777777" w:rsidR="001901F2" w:rsidRPr="001901F2" w:rsidRDefault="001901F2" w:rsidP="001901F2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1901F2">
        <w:rPr>
          <w:rFonts w:ascii="Arial" w:hAnsi="Arial" w:cs="Arial"/>
          <w:color w:val="262626"/>
          <w:szCs w:val="24"/>
          <w:shd w:val="clear" w:color="auto" w:fill="FFFFFF"/>
        </w:rPr>
        <w:t>The RUBIX sofa redefines the space through a modern, island-style layout, creating a more fluid and dynamic living environment. Its low-profile backrest preserves open sightlines, enhancing the sense of spaciousness while supporting a relaxed, everyday way of living.</w:t>
      </w:r>
    </w:p>
    <w:p w14:paraId="5AC11D9D" w14:textId="77777777" w:rsidR="001901F2" w:rsidRPr="001901F2" w:rsidRDefault="001901F2" w:rsidP="001901F2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3D99EE72" w14:textId="77777777" w:rsidR="001901F2" w:rsidRPr="001901F2" w:rsidRDefault="001901F2" w:rsidP="001901F2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1901F2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555D6028" w:rsidR="00AD23C6" w:rsidRPr="00781C56" w:rsidRDefault="001901F2" w:rsidP="001901F2">
      <w:pPr>
        <w:rPr>
          <w:rFonts w:ascii="Arial" w:hAnsi="Arial" w:cs="Arial"/>
          <w:szCs w:val="24"/>
        </w:rPr>
      </w:pPr>
      <w:r w:rsidRPr="001901F2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#rubixsofa #enzocoffeetable #varytable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229E4" w14:textId="77777777" w:rsidR="00CE50FA" w:rsidRDefault="00CE50FA" w:rsidP="00AD23C6">
      <w:r>
        <w:separator/>
      </w:r>
    </w:p>
  </w:endnote>
  <w:endnote w:type="continuationSeparator" w:id="0">
    <w:p w14:paraId="08D8A1A9" w14:textId="77777777" w:rsidR="00CE50FA" w:rsidRDefault="00CE50FA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79CE5" w14:textId="77777777" w:rsidR="00CE50FA" w:rsidRDefault="00CE50FA" w:rsidP="00AD23C6">
      <w:r>
        <w:separator/>
      </w:r>
    </w:p>
  </w:footnote>
  <w:footnote w:type="continuationSeparator" w:id="0">
    <w:p w14:paraId="415322AF" w14:textId="77777777" w:rsidR="00CE50FA" w:rsidRDefault="00CE50FA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94120"/>
    <w:rsid w:val="000D3C9B"/>
    <w:rsid w:val="001901F2"/>
    <w:rsid w:val="001B29F6"/>
    <w:rsid w:val="002F5AB0"/>
    <w:rsid w:val="003F1B8D"/>
    <w:rsid w:val="005B307D"/>
    <w:rsid w:val="006B3DD2"/>
    <w:rsid w:val="00781C56"/>
    <w:rsid w:val="007F4077"/>
    <w:rsid w:val="00814392"/>
    <w:rsid w:val="00815B3D"/>
    <w:rsid w:val="008B06B2"/>
    <w:rsid w:val="008C231A"/>
    <w:rsid w:val="00956C72"/>
    <w:rsid w:val="009A49C3"/>
    <w:rsid w:val="009F60F0"/>
    <w:rsid w:val="00A427EE"/>
    <w:rsid w:val="00A442D7"/>
    <w:rsid w:val="00AD23C6"/>
    <w:rsid w:val="00B02B78"/>
    <w:rsid w:val="00CE50FA"/>
    <w:rsid w:val="00DD679A"/>
    <w:rsid w:val="00E27246"/>
    <w:rsid w:val="00E47A02"/>
    <w:rsid w:val="00E56041"/>
    <w:rsid w:val="00FA5F78"/>
    <w:rsid w:val="00FC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D23C6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D23C6"/>
    <w:rPr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瑟 瑟</cp:lastModifiedBy>
  <cp:revision>14</cp:revision>
  <dcterms:created xsi:type="dcterms:W3CDTF">2020-03-20T06:13:00Z</dcterms:created>
  <dcterms:modified xsi:type="dcterms:W3CDTF">2026-03-30T01:54:00Z</dcterms:modified>
</cp:coreProperties>
</file>