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9DD4451" w14:textId="74ED0CF9" w:rsidR="00386917" w:rsidRDefault="00146A96" w:rsidP="00AD23C6">
      <w:pPr>
        <w:rPr>
          <w:rFonts w:ascii="Arial" w:eastAsia="SimSun" w:hAnsi="Arial" w:cs="Arial"/>
          <w:szCs w:val="24"/>
          <w:lang w:eastAsia="zh-CN"/>
        </w:rPr>
      </w:pPr>
      <w:r w:rsidRPr="00146A96">
        <w:rPr>
          <w:rFonts w:ascii="Arial" w:eastAsia="SimSun" w:hAnsi="Arial" w:cs="Arial"/>
          <w:szCs w:val="24"/>
          <w:lang w:eastAsia="zh-CN"/>
        </w:rPr>
        <w:t>The Leman chair combines bold, masculine lines with modern design, fitting seamlessly into mid-century to contemporary interiors. It features a steel frame, cushions upholstered in fabric or leather with high-resilience foam and feathers, plus an optional feather-down blend back pillow for added comfort.</w:t>
      </w:r>
    </w:p>
    <w:p w14:paraId="4517AD42" w14:textId="77777777" w:rsidR="00146A96" w:rsidRPr="00781C56" w:rsidRDefault="00146A96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754CE03" w14:textId="77777777" w:rsidR="00146A96" w:rsidRPr="00146A96" w:rsidRDefault="00146A96" w:rsidP="00146A9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46A96">
        <w:rPr>
          <w:rFonts w:ascii="Arial" w:hAnsi="Arial" w:cs="Arial"/>
          <w:color w:val="262626"/>
          <w:szCs w:val="24"/>
          <w:shd w:val="clear" w:color="auto" w:fill="FFFFFF"/>
        </w:rPr>
        <w:t>The Leman chair combines bold, masculine lines with modern design, fitting seamlessly into mid-century to contemporary interiors. It features a steel frame, cushions upholstered in fabric or leather with high-resilience foam and feathers, plus an optional feather-down blend back pillow for added comfort.</w:t>
      </w:r>
    </w:p>
    <w:p w14:paraId="3B7044CC" w14:textId="77777777" w:rsidR="00146A96" w:rsidRPr="00146A96" w:rsidRDefault="00146A96" w:rsidP="00146A96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D0C1BAD" w14:textId="77777777" w:rsidR="00146A96" w:rsidRPr="00146A96" w:rsidRDefault="00146A96" w:rsidP="00146A9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46A96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48EA652" w:rsidR="00AD23C6" w:rsidRPr="00781C56" w:rsidRDefault="00146A96" w:rsidP="00146A96">
      <w:pPr>
        <w:rPr>
          <w:rFonts w:ascii="Arial" w:hAnsi="Arial" w:cs="Arial"/>
          <w:szCs w:val="24"/>
        </w:rPr>
      </w:pPr>
      <w:r w:rsidRPr="00146A96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#LemanChair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6198" w14:textId="77777777" w:rsidR="009667CC" w:rsidRDefault="009667CC" w:rsidP="00AD23C6">
      <w:r>
        <w:separator/>
      </w:r>
    </w:p>
  </w:endnote>
  <w:endnote w:type="continuationSeparator" w:id="0">
    <w:p w14:paraId="6B44E9D1" w14:textId="77777777" w:rsidR="009667CC" w:rsidRDefault="009667C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B9D9" w14:textId="77777777" w:rsidR="009667CC" w:rsidRDefault="009667CC" w:rsidP="00AD23C6">
      <w:r>
        <w:separator/>
      </w:r>
    </w:p>
  </w:footnote>
  <w:footnote w:type="continuationSeparator" w:id="0">
    <w:p w14:paraId="6A0FA70B" w14:textId="77777777" w:rsidR="009667CC" w:rsidRDefault="009667C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46A96"/>
    <w:rsid w:val="001B29F6"/>
    <w:rsid w:val="002F5AB0"/>
    <w:rsid w:val="00386917"/>
    <w:rsid w:val="003F1B8D"/>
    <w:rsid w:val="005B307D"/>
    <w:rsid w:val="00610227"/>
    <w:rsid w:val="00781C56"/>
    <w:rsid w:val="007F4077"/>
    <w:rsid w:val="00815B3D"/>
    <w:rsid w:val="00956C72"/>
    <w:rsid w:val="009667CC"/>
    <w:rsid w:val="009F60F0"/>
    <w:rsid w:val="00AD23C6"/>
    <w:rsid w:val="00B02B78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2025-07-15T04:50:00Z</dcterms:modified>
</cp:coreProperties>
</file>