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74FD0AD" w14:textId="194C2165" w:rsidR="008E4F24" w:rsidRDefault="00FC26EF" w:rsidP="00AD23C6">
      <w:pPr>
        <w:rPr>
          <w:rFonts w:ascii="Arial" w:eastAsia="SimSun" w:hAnsi="Arial" w:cs="Arial"/>
          <w:szCs w:val="24"/>
          <w:lang w:eastAsia="zh-CN"/>
        </w:rPr>
      </w:pPr>
      <w:r w:rsidRPr="00FC26EF">
        <w:rPr>
          <w:rFonts w:ascii="Arial" w:eastAsia="SimSun" w:hAnsi="Arial" w:cs="Arial"/>
          <w:szCs w:val="24"/>
          <w:lang w:eastAsia="zh-CN"/>
        </w:rPr>
        <w:t>Famed architect Lee Wei-Min has incorporated CAMERICH furniture in the interior design of the penthouse located on the top floor of Beijing Pacific Century Center, giving rise to a luxurious city lifestyle ambiance.</w:t>
      </w:r>
    </w:p>
    <w:p w14:paraId="18A9CDC6" w14:textId="77777777" w:rsidR="00FC26EF" w:rsidRPr="00781C56" w:rsidRDefault="00FC26E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824A93D" w14:textId="77777777" w:rsidR="00FC26EF" w:rsidRPr="00FC26EF" w:rsidRDefault="00FC26EF" w:rsidP="00FC26E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C26EF">
        <w:rPr>
          <w:rFonts w:ascii="Arial" w:hAnsi="Arial" w:cs="Arial"/>
          <w:color w:val="262626"/>
          <w:szCs w:val="24"/>
          <w:shd w:val="clear" w:color="auto" w:fill="FFFFFF"/>
        </w:rPr>
        <w:t>Famed architect Lee Wei-Min has incorporated CAMERICH furniture in the interior design of the penthouse located on the top floor of Beijing Pacific Century Center, giving rise to a luxurious city lifestyle ambiance.</w:t>
      </w:r>
    </w:p>
    <w:p w14:paraId="717D68C4" w14:textId="77777777" w:rsidR="00FC26EF" w:rsidRPr="00FC26EF" w:rsidRDefault="00FC26EF" w:rsidP="00FC26E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3291EB6" w14:textId="77777777" w:rsidR="00FC26EF" w:rsidRPr="00FC26EF" w:rsidRDefault="00FC26EF" w:rsidP="00FC26E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C26E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B8C2189" w:rsidR="00AD23C6" w:rsidRPr="00781C56" w:rsidRDefault="00FC26EF" w:rsidP="00FC26EF">
      <w:pPr>
        <w:rPr>
          <w:rFonts w:ascii="Arial" w:hAnsi="Arial" w:cs="Arial"/>
          <w:szCs w:val="24"/>
        </w:rPr>
      </w:pPr>
      <w:r w:rsidRPr="00FC26E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CC86" w14:textId="77777777" w:rsidR="00831BD9" w:rsidRDefault="00831BD9" w:rsidP="00AD23C6">
      <w:r>
        <w:separator/>
      </w:r>
    </w:p>
  </w:endnote>
  <w:endnote w:type="continuationSeparator" w:id="0">
    <w:p w14:paraId="6BF55ED3" w14:textId="77777777" w:rsidR="00831BD9" w:rsidRDefault="00831BD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995D" w14:textId="77777777" w:rsidR="00831BD9" w:rsidRDefault="00831BD9" w:rsidP="00AD23C6">
      <w:r>
        <w:separator/>
      </w:r>
    </w:p>
  </w:footnote>
  <w:footnote w:type="continuationSeparator" w:id="0">
    <w:p w14:paraId="5FA08A0D" w14:textId="77777777" w:rsidR="00831BD9" w:rsidRDefault="00831BD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781C56"/>
    <w:rsid w:val="007F4077"/>
    <w:rsid w:val="00815B3D"/>
    <w:rsid w:val="00831BD9"/>
    <w:rsid w:val="00875A50"/>
    <w:rsid w:val="008E4F24"/>
    <w:rsid w:val="00956C72"/>
    <w:rsid w:val="00994E73"/>
    <w:rsid w:val="00AD23C6"/>
    <w:rsid w:val="00B02B78"/>
    <w:rsid w:val="00D0356F"/>
    <w:rsid w:val="00D54B5E"/>
    <w:rsid w:val="00DD679A"/>
    <w:rsid w:val="00E27246"/>
    <w:rsid w:val="00E47A02"/>
    <w:rsid w:val="00E56041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2023-04-20T03:34:00Z</dcterms:modified>
</cp:coreProperties>
</file>